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53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rPr>
                <w:lang w:val="en-US"/>
              </w:rPr>
            </w:pPr>
            <w:r>
              <w:rPr>
                <w:lang w:val="en-US"/>
              </w:rPr>
              <w:t>党支部名</w:t>
            </w:r>
            <w:r>
              <w:rPr>
                <w:rFonts w:hint="eastAsia"/>
                <w:lang w:val="en-US" w:eastAsia="zh-CN"/>
              </w:rPr>
              <w:t>称：食品与生物工程学院党总支二支部</w:t>
            </w:r>
            <w:r>
              <w:rPr>
                <w:lang w:val="en-US"/>
              </w:rPr>
              <w:t xml:space="preserve">   党员书记：  </w:t>
            </w:r>
            <w:r>
              <w:rPr>
                <w:rFonts w:hint="eastAsia"/>
                <w:lang w:val="en-US" w:eastAsia="zh-CN"/>
              </w:rPr>
              <w:t>闫利萍</w:t>
            </w:r>
            <w:r>
              <w:rPr>
                <w:lang w:val="en-US"/>
              </w:rPr>
              <w:t xml:space="preserve">            </w:t>
            </w:r>
          </w:p>
          <w:p>
            <w:pPr>
              <w:spacing w:line="578" w:lineRule="atLeast"/>
            </w:pPr>
            <w:r>
              <w:rPr>
                <w:lang w:val="en-US"/>
              </w:rPr>
              <w:t>2021年  09   月    27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 xml:space="preserve">没有深入学习马克思主义 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 xml:space="preserve">通过政治课程来深入的了解马克思主义 ，努力的将马克思主义与中国实际发展相结合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 xml:space="preserve">遇到困难不能冷静处理 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向优秀的党员小组学习 ，学习先进中国共产党人物精神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 xml:space="preserve">没有深入到组织的活动当中 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积极参加组织活动 ，在活动中磨练自己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6C04D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176</Words>
  <Characters>181</Characters>
  <Paragraphs>18</Paragraphs>
  <TotalTime>8</TotalTime>
  <ScaleCrop>false</ScaleCrop>
  <LinksUpToDate>false</LinksUpToDate>
  <CharactersWithSpaces>218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初音ミク</cp:lastModifiedBy>
  <dcterms:modified xsi:type="dcterms:W3CDTF">2021-10-21T06:48:47Z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