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0" w:type="auto"/>
        <w:tblInd w:w="53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8"/>
        <w:gridCol w:w="52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</w:pPr>
            <w:r>
              <w:rPr>
                <w:lang w:val="en-US"/>
              </w:rPr>
              <w:t xml:space="preserve">党支部名称：  </w:t>
            </w:r>
            <w:r>
              <w:rPr>
                <w:rFonts w:hint="eastAsia"/>
                <w:lang w:val="en-US" w:eastAsia="zh-CN"/>
              </w:rPr>
              <w:t>食品院二支部</w:t>
            </w:r>
            <w:r>
              <w:rPr>
                <w:lang w:val="en-US"/>
              </w:rPr>
              <w:t xml:space="preserve">      党员书记： </w:t>
            </w:r>
            <w:r>
              <w:rPr>
                <w:rFonts w:hint="eastAsia"/>
                <w:lang w:val="en-US" w:eastAsia="zh-CN"/>
              </w:rPr>
              <w:t>闫丽萍</w:t>
            </w:r>
            <w:r>
              <w:rPr>
                <w:lang w:val="en-US"/>
              </w:rPr>
              <w:t xml:space="preserve">    2021年   9月   26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1. 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学习的整体意识还不够强，虽然较深入地学习了一些党的历史、方针、政策、但理解程度还有待提高，应更加深入地把握精髓。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ascii="Times New Roman" w:hAnsi="Times New Roman" w:eastAsia="仿宋_GB2312" w:cs="Times New Roman"/>
                <w:sz w:val="28"/>
                <w:szCs w:val="32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  <w:lang w:val="en-US"/>
              </w:rPr>
              <w:t>坚持理论学习，坚定政治理想信念。按照党支部学习要求，制定学习计划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val="en-US" w:eastAsia="zh-CN"/>
              </w:rPr>
              <w:t>。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  <w:lang w:val="en-US"/>
              </w:rPr>
              <w:t>2.定期集体学习，真正把理论学习落实到处。继续认真学习贯彻新时代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val="en-US" w:eastAsia="zh-CN"/>
              </w:rPr>
              <w:t>中国特色社会主义思想。</w:t>
            </w:r>
          </w:p>
          <w:p>
            <w:pPr>
              <w:spacing w:line="400" w:lineRule="atLeast"/>
              <w:jc w:val="lef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2. 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学习的整体意识还不够强，虽然较深入地学习了一些党的历史、方针、政策、但理解程度还有待提高，应更加深入地把握精髓。在深入学习上有差距，平时注重业务工作多，读政治理论少，从实用角度学习多，从提高素技自我完善考虑少，没有用理论全面武装自己、要求自己。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3.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坚持自我剖析，牢记党员核心意识。严于剖析自己，需要很多勇气和信心，但也是对自己高度负责的一种表现，正确认识自己的缺点和不足，对自身存在问题自重、自醒、自警、自励是帮助自身快速成长的最好渠道，因此，我将认真做好自我剖析，倾听各方面的意见，牢牢把握"党员就是一面旗帜”的核心意识，是自己更快的进步。</w:t>
            </w:r>
          </w:p>
          <w:p>
            <w:pPr>
              <w:spacing w:line="400" w:lineRule="atLeast"/>
              <w:jc w:val="left"/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217406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465</Words>
  <Characters>479</Characters>
  <Paragraphs>24</Paragraphs>
  <TotalTime>0</TotalTime>
  <ScaleCrop>false</ScaleCrop>
  <LinksUpToDate>false</LinksUpToDate>
  <CharactersWithSpaces>502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2021-09-17T07:52:00Z</dcterms:created>
  <dc:creator>GM1900</dc:creator>
  <cp:lastModifiedBy>初音ミク</cp:lastModifiedBy>
  <dcterms:modified xsi:type="dcterms:W3CDTF">2021-10-21T06:39:41Z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  <property fmtid="{D5CDD505-2E9C-101B-9397-08002B2CF9AE}" pid="3" name="KSOProductBuildVer">
    <vt:lpwstr>2052-11.1.0.10938</vt:lpwstr>
  </property>
</Properties>
</file>