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c>
          <w:tcPr>
            <w:tcW w:w="7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rPr>
                <w:lang w:val="en-US"/>
              </w:rPr>
            </w:pPr>
            <w:r>
              <w:rPr>
                <w:lang w:val="en-US"/>
              </w:rPr>
              <w:t xml:space="preserve">党支部名称：食品与生物工程学院第二党支部     党员书记： 闫利萍             </w:t>
            </w:r>
          </w:p>
          <w:p>
            <w:pPr>
              <w:spacing w:line="578" w:lineRule="atLeast"/>
            </w:pPr>
            <w:r>
              <w:rPr>
                <w:lang w:val="en-US"/>
              </w:rPr>
              <w:t xml:space="preserve">                                  2021  年    9 月  26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default" w:ascii="Times New Roman" w:hAnsi="Times New Roman" w:cs="Times New Roman"/>
                <w:kern w:val="0"/>
                <w:sz w:val="28"/>
                <w:szCs w:val="32"/>
                <w:lang w:val="en-US"/>
              </w:rPr>
              <w:t>理论学习缺乏深度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坚持理论学习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加强党章学习，党性锻炼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default" w:ascii="Times New Roman" w:hAnsi="Times New Roman" w:cs="Times New Roman"/>
                <w:kern w:val="0"/>
                <w:sz w:val="28"/>
                <w:szCs w:val="32"/>
                <w:lang w:val="en-US"/>
              </w:rPr>
              <w:t>自我要求缺乏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多与其他党员同志进行沟通交流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不仅仅局限于党支部安排的工作和学习任务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default" w:ascii="Times New Roman" w:hAnsi="Times New Roman" w:cs="Times New Roman"/>
                <w:kern w:val="0"/>
                <w:sz w:val="28"/>
                <w:szCs w:val="32"/>
                <w:lang w:val="en-US"/>
              </w:rPr>
              <w:t>做事畏畏缩缩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要以身作则，在各项工作中起带头作用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对其他同志指出的问题积极改正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7865D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176</Words>
  <Characters>191</Characters>
  <Paragraphs>24</Paragraphs>
  <TotalTime>0</TotalTime>
  <ScaleCrop>false</ScaleCrop>
  <LinksUpToDate>false</LinksUpToDate>
  <CharactersWithSpaces>259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初音ミク</cp:lastModifiedBy>
  <dcterms:modified xsi:type="dcterms:W3CDTF">2021-10-21T06:54:35Z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